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B2F" w:rsidRDefault="00D97093" w:rsidP="00D97093">
      <w:pPr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 w:rsidRPr="00D97093">
        <w:rPr>
          <w:b/>
          <w:sz w:val="32"/>
          <w:szCs w:val="32"/>
          <w:u w:val="single"/>
        </w:rPr>
        <w:t xml:space="preserve">Notes: </w:t>
      </w:r>
      <w:r w:rsidR="00B66990">
        <w:rPr>
          <w:b/>
          <w:sz w:val="32"/>
          <w:szCs w:val="32"/>
          <w:u w:val="single"/>
        </w:rPr>
        <w:t xml:space="preserve">Parts of a Eukaryotic Cell Part </w:t>
      </w:r>
      <w:r w:rsidR="00E031CA">
        <w:rPr>
          <w:b/>
          <w:sz w:val="32"/>
          <w:szCs w:val="32"/>
          <w:u w:val="single"/>
        </w:rPr>
        <w:t>2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38"/>
        <w:gridCol w:w="8478"/>
      </w:tblGrid>
      <w:tr w:rsidR="00782957" w:rsidTr="00E031CA">
        <w:trPr>
          <w:trHeight w:val="5642"/>
        </w:trPr>
        <w:tc>
          <w:tcPr>
            <w:tcW w:w="2538" w:type="dxa"/>
            <w:vAlign w:val="center"/>
          </w:tcPr>
          <w:p w:rsidR="00782957" w:rsidRPr="00F82892" w:rsidRDefault="00E031CA" w:rsidP="00E031CA">
            <w:pPr>
              <w:pStyle w:val="ListParagraph"/>
              <w:ind w:left="450"/>
              <w:rPr>
                <w:b/>
                <w:sz w:val="28"/>
                <w:szCs w:val="28"/>
              </w:rPr>
            </w:pPr>
            <w:r w:rsidRPr="00E031CA">
              <w:rPr>
                <w:b/>
                <w:sz w:val="28"/>
                <w:szCs w:val="28"/>
                <w:u w:val="single"/>
              </w:rPr>
              <w:t>Review:</w:t>
            </w:r>
            <w:r>
              <w:rPr>
                <w:b/>
                <w:sz w:val="28"/>
                <w:szCs w:val="28"/>
              </w:rPr>
              <w:t xml:space="preserve"> The 4 main functions of the cell.</w:t>
            </w:r>
          </w:p>
          <w:p w:rsidR="00782957" w:rsidRDefault="00782957" w:rsidP="00911AFC">
            <w:pPr>
              <w:jc w:val="center"/>
              <w:rPr>
                <w:b/>
                <w:sz w:val="28"/>
                <w:szCs w:val="28"/>
              </w:rPr>
            </w:pPr>
          </w:p>
          <w:p w:rsidR="00782957" w:rsidRPr="00911AFC" w:rsidRDefault="00782957" w:rsidP="00911AF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478" w:type="dxa"/>
          </w:tcPr>
          <w:p w:rsidR="00E031CA" w:rsidRDefault="00E031CA" w:rsidP="00E031CA">
            <w:pPr>
              <w:jc w:val="center"/>
            </w:pPr>
          </w:p>
          <w:p w:rsidR="00782957" w:rsidRPr="00911AFC" w:rsidRDefault="00E031CA" w:rsidP="00E031CA">
            <w:pPr>
              <w:jc w:val="center"/>
              <w:rPr>
                <w:b/>
                <w:sz w:val="28"/>
                <w:szCs w:val="28"/>
              </w:rPr>
            </w:pPr>
            <w:r>
              <w:object w:dxaOrig="5505" w:dyaOrig="49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.25pt;height:268.5pt" o:ole="">
                  <v:imagedata r:id="rId5" o:title=""/>
                </v:shape>
                <o:OLEObject Type="Embed" ProgID="PBrush" ShapeID="_x0000_i1025" DrawAspect="Content" ObjectID="_1504176548" r:id="rId6"/>
              </w:object>
            </w:r>
          </w:p>
        </w:tc>
      </w:tr>
      <w:tr w:rsidR="00E031CA" w:rsidTr="00E031CA">
        <w:trPr>
          <w:trHeight w:val="6452"/>
        </w:trPr>
        <w:tc>
          <w:tcPr>
            <w:tcW w:w="2538" w:type="dxa"/>
            <w:vAlign w:val="center"/>
          </w:tcPr>
          <w:p w:rsidR="00E031CA" w:rsidRDefault="00E031CA" w:rsidP="00E031CA">
            <w:pPr>
              <w:pStyle w:val="ListParagraph"/>
              <w:ind w:left="450"/>
              <w:rPr>
                <w:b/>
                <w:sz w:val="28"/>
                <w:szCs w:val="28"/>
              </w:rPr>
            </w:pPr>
            <w:r w:rsidRPr="00E031CA">
              <w:rPr>
                <w:b/>
                <w:sz w:val="28"/>
                <w:szCs w:val="28"/>
              </w:rPr>
              <w:t>11. Catabolism Organelles and Structures</w:t>
            </w:r>
          </w:p>
          <w:p w:rsidR="00E031CA" w:rsidRDefault="00E031CA" w:rsidP="00E031CA">
            <w:pPr>
              <w:pStyle w:val="ListParagraph"/>
              <w:ind w:left="450"/>
              <w:rPr>
                <w:b/>
                <w:sz w:val="28"/>
                <w:szCs w:val="28"/>
              </w:rPr>
            </w:pPr>
          </w:p>
          <w:p w:rsidR="00E031CA" w:rsidRPr="00E031CA" w:rsidRDefault="00E031CA" w:rsidP="00E031CA">
            <w:pPr>
              <w:pStyle w:val="ListParagraph"/>
              <w:ind w:left="450"/>
              <w:rPr>
                <w:b/>
                <w:sz w:val="28"/>
                <w:szCs w:val="28"/>
              </w:rPr>
            </w:pPr>
            <w:r w:rsidRPr="00E031CA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9D26859" wp14:editId="47F9FD1E">
                  <wp:extent cx="1176339" cy="878334"/>
                  <wp:effectExtent l="0" t="0" r="5080" b="0"/>
                  <wp:docPr id="11" name="Picture 2" descr="http://t3.gstatic.com/images?q=tbn:ANd9GcRI3p-DrPVzS8Waqz047-o_t3PyRAi2oZuXwl1g5CE6kncOSg8A7QnFOrlS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http://t3.gstatic.com/images?q=tbn:ANd9GcRI3p-DrPVzS8Waqz047-o_t3PyRAi2oZuXwl1g5CE6kncOSg8A7QnFOrlS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32" cy="87997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8" w:type="dxa"/>
          </w:tcPr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  <w:r>
              <w:object w:dxaOrig="3045" w:dyaOrig="1320">
                <v:shape id="_x0000_i1026" type="#_x0000_t75" style="width:152.25pt;height:66pt" o:ole="">
                  <v:imagedata r:id="rId9" o:title=""/>
                </v:shape>
                <o:OLEObject Type="Embed" ProgID="PBrush" ShapeID="_x0000_i1026" DrawAspect="Content" ObjectID="_1504176549" r:id="rId10"/>
              </w:object>
            </w: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  <w:rPr>
                <w:b/>
                <w:sz w:val="28"/>
                <w:szCs w:val="28"/>
                <w:u w:val="single"/>
              </w:rPr>
            </w:pPr>
            <w:r>
              <w:object w:dxaOrig="2670" w:dyaOrig="1395">
                <v:shape id="_x0000_i1027" type="#_x0000_t75" style="width:133.5pt;height:69.75pt" o:ole="">
                  <v:imagedata r:id="rId11" o:title=""/>
                </v:shape>
                <o:OLEObject Type="Embed" ProgID="PBrush" ShapeID="_x0000_i1027" DrawAspect="Content" ObjectID="_1504176550" r:id="rId12"/>
              </w:object>
            </w:r>
          </w:p>
        </w:tc>
      </w:tr>
      <w:tr w:rsidR="00E031CA" w:rsidTr="00E031CA">
        <w:trPr>
          <w:trHeight w:val="6452"/>
        </w:trPr>
        <w:tc>
          <w:tcPr>
            <w:tcW w:w="2538" w:type="dxa"/>
            <w:vAlign w:val="center"/>
          </w:tcPr>
          <w:p w:rsidR="00E031CA" w:rsidRDefault="00E031CA" w:rsidP="00E031CA">
            <w:pPr>
              <w:pStyle w:val="ListParagraph"/>
              <w:ind w:left="4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12. Energy Processing Organelles and Structures</w:t>
            </w:r>
          </w:p>
          <w:p w:rsidR="00E031CA" w:rsidRDefault="00E031CA" w:rsidP="00E031CA">
            <w:pPr>
              <w:pStyle w:val="ListParagraph"/>
              <w:ind w:left="450"/>
              <w:rPr>
                <w:b/>
                <w:sz w:val="28"/>
                <w:szCs w:val="28"/>
              </w:rPr>
            </w:pPr>
          </w:p>
          <w:p w:rsidR="00E031CA" w:rsidRPr="00E031CA" w:rsidRDefault="00E031CA" w:rsidP="00E031CA">
            <w:pPr>
              <w:pStyle w:val="ListParagraph"/>
              <w:ind w:left="450"/>
              <w:jc w:val="center"/>
              <w:rPr>
                <w:b/>
                <w:sz w:val="28"/>
                <w:szCs w:val="28"/>
              </w:rPr>
            </w:pPr>
            <w:r>
              <w:object w:dxaOrig="1875" w:dyaOrig="2550">
                <v:shape id="_x0000_i1028" type="#_x0000_t75" style="width:93.75pt;height:127.5pt" o:ole="">
                  <v:imagedata r:id="rId13" o:title=""/>
                </v:shape>
                <o:OLEObject Type="Embed" ProgID="PBrush" ShapeID="_x0000_i1028" DrawAspect="Content" ObjectID="_1504176551" r:id="rId14"/>
              </w:object>
            </w:r>
          </w:p>
        </w:tc>
        <w:tc>
          <w:tcPr>
            <w:tcW w:w="8478" w:type="dxa"/>
          </w:tcPr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  <w:r>
              <w:object w:dxaOrig="3240" w:dyaOrig="1050">
                <v:shape id="_x0000_i1029" type="#_x0000_t75" style="width:162pt;height:52.5pt" o:ole="">
                  <v:imagedata r:id="rId15" o:title=""/>
                </v:shape>
                <o:OLEObject Type="Embed" ProgID="PBrush" ShapeID="_x0000_i1029" DrawAspect="Content" ObjectID="_1504176552" r:id="rId16"/>
              </w:object>
            </w: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</w:pPr>
          </w:p>
          <w:p w:rsidR="00E031CA" w:rsidRDefault="00E031CA" w:rsidP="00E031CA">
            <w:pPr>
              <w:jc w:val="right"/>
              <w:rPr>
                <w:b/>
                <w:sz w:val="28"/>
                <w:szCs w:val="28"/>
                <w:u w:val="single"/>
              </w:rPr>
            </w:pPr>
            <w:r>
              <w:object w:dxaOrig="2985" w:dyaOrig="1110">
                <v:shape id="_x0000_i1030" type="#_x0000_t75" style="width:149.25pt;height:55.5pt" o:ole="">
                  <v:imagedata r:id="rId17" o:title=""/>
                </v:shape>
                <o:OLEObject Type="Embed" ProgID="PBrush" ShapeID="_x0000_i1030" DrawAspect="Content" ObjectID="_1504176553" r:id="rId18"/>
              </w:object>
            </w:r>
          </w:p>
        </w:tc>
      </w:tr>
      <w:tr w:rsidR="00E031CA" w:rsidTr="00E031CA">
        <w:trPr>
          <w:trHeight w:val="6452"/>
        </w:trPr>
        <w:tc>
          <w:tcPr>
            <w:tcW w:w="2538" w:type="dxa"/>
            <w:vAlign w:val="center"/>
          </w:tcPr>
          <w:p w:rsidR="00E031CA" w:rsidRDefault="00E031CA" w:rsidP="00E031CA">
            <w:pPr>
              <w:pStyle w:val="ListParagraph"/>
              <w:ind w:left="4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13. Support/ Communication Organelles and Structures.</w:t>
            </w:r>
          </w:p>
          <w:p w:rsidR="00E031CA" w:rsidRDefault="00E031CA" w:rsidP="00E031CA">
            <w:pPr>
              <w:pStyle w:val="ListParagraph"/>
              <w:ind w:left="450"/>
              <w:rPr>
                <w:b/>
                <w:sz w:val="28"/>
                <w:szCs w:val="28"/>
              </w:rPr>
            </w:pPr>
          </w:p>
          <w:p w:rsidR="00E031CA" w:rsidRDefault="00E031CA" w:rsidP="00E031CA">
            <w:pPr>
              <w:pStyle w:val="ListParagraph"/>
              <w:ind w:left="450"/>
              <w:rPr>
                <w:b/>
                <w:sz w:val="28"/>
                <w:szCs w:val="28"/>
              </w:rPr>
            </w:pPr>
            <w:r>
              <w:object w:dxaOrig="1755" w:dyaOrig="3135">
                <v:shape id="_x0000_i1031" type="#_x0000_t75" style="width:87.75pt;height:156.75pt" o:ole="">
                  <v:imagedata r:id="rId19" o:title=""/>
                </v:shape>
                <o:OLEObject Type="Embed" ProgID="PBrush" ShapeID="_x0000_i1031" DrawAspect="Content" ObjectID="_1504176554" r:id="rId20"/>
              </w:object>
            </w:r>
          </w:p>
        </w:tc>
        <w:tc>
          <w:tcPr>
            <w:tcW w:w="8478" w:type="dxa"/>
          </w:tcPr>
          <w:p w:rsidR="00E031CA" w:rsidRDefault="00E031CA" w:rsidP="00E031CA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object w:dxaOrig="6090" w:dyaOrig="5490">
                <v:shape id="_x0000_i1032" type="#_x0000_t75" style="width:345pt;height:311.25pt" o:ole="">
                  <v:imagedata r:id="rId21" o:title=""/>
                </v:shape>
                <o:OLEObject Type="Embed" ProgID="PBrush" ShapeID="_x0000_i1032" DrawAspect="Content" ObjectID="_1504176555" r:id="rId22"/>
              </w:object>
            </w:r>
          </w:p>
        </w:tc>
      </w:tr>
      <w:tr w:rsidR="00E031CA" w:rsidTr="00E031CA">
        <w:trPr>
          <w:trHeight w:val="6452"/>
        </w:trPr>
        <w:tc>
          <w:tcPr>
            <w:tcW w:w="2538" w:type="dxa"/>
            <w:vAlign w:val="center"/>
          </w:tcPr>
          <w:p w:rsidR="00E031CA" w:rsidRDefault="00E031CA" w:rsidP="00E031CA">
            <w:pPr>
              <w:jc w:val="center"/>
              <w:rPr>
                <w:b/>
                <w:sz w:val="28"/>
                <w:szCs w:val="28"/>
              </w:rPr>
            </w:pPr>
            <w:r w:rsidRPr="00E031CA">
              <w:rPr>
                <w:b/>
                <w:sz w:val="28"/>
                <w:szCs w:val="28"/>
              </w:rPr>
              <w:lastRenderedPageBreak/>
              <w:t>14. Cytoskeleton</w:t>
            </w:r>
          </w:p>
          <w:p w:rsidR="00E031CA" w:rsidRDefault="00E031CA" w:rsidP="00E031CA">
            <w:pPr>
              <w:jc w:val="center"/>
              <w:rPr>
                <w:b/>
                <w:sz w:val="28"/>
                <w:szCs w:val="28"/>
              </w:rPr>
            </w:pPr>
          </w:p>
          <w:p w:rsidR="00E031CA" w:rsidRPr="00E031CA" w:rsidRDefault="00E031CA" w:rsidP="00E031CA">
            <w:pPr>
              <w:jc w:val="center"/>
              <w:rPr>
                <w:b/>
                <w:sz w:val="28"/>
                <w:szCs w:val="28"/>
              </w:rPr>
            </w:pPr>
            <w:r w:rsidRPr="00E031CA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87E11C6" wp14:editId="277CAD27">
                  <wp:extent cx="1314450" cy="1314450"/>
                  <wp:effectExtent l="0" t="0" r="0" b="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8" w:type="dxa"/>
          </w:tcPr>
          <w:p w:rsidR="00E031CA" w:rsidRDefault="00E031CA" w:rsidP="00D97093">
            <w:pPr>
              <w:rPr>
                <w:b/>
                <w:sz w:val="28"/>
                <w:szCs w:val="28"/>
                <w:u w:val="single"/>
              </w:rPr>
            </w:pPr>
          </w:p>
          <w:p w:rsidR="00E031CA" w:rsidRDefault="00E031CA" w:rsidP="00D97093">
            <w:pPr>
              <w:rPr>
                <w:b/>
                <w:sz w:val="28"/>
                <w:szCs w:val="28"/>
                <w:u w:val="single"/>
              </w:rPr>
            </w:pPr>
          </w:p>
          <w:p w:rsidR="00E031CA" w:rsidRDefault="00E031CA" w:rsidP="00D97093">
            <w:pPr>
              <w:rPr>
                <w:b/>
                <w:sz w:val="28"/>
                <w:szCs w:val="28"/>
                <w:u w:val="single"/>
              </w:rPr>
            </w:pPr>
          </w:p>
          <w:p w:rsidR="00E031CA" w:rsidRDefault="00E031CA" w:rsidP="00D97093">
            <w:pPr>
              <w:rPr>
                <w:b/>
                <w:sz w:val="28"/>
                <w:szCs w:val="28"/>
                <w:u w:val="single"/>
              </w:rPr>
            </w:pPr>
          </w:p>
          <w:p w:rsidR="00E031CA" w:rsidRDefault="00E031CA" w:rsidP="00D97093">
            <w:pPr>
              <w:rPr>
                <w:b/>
                <w:sz w:val="28"/>
                <w:szCs w:val="28"/>
                <w:u w:val="single"/>
              </w:rPr>
            </w:pPr>
          </w:p>
          <w:p w:rsidR="00E031CA" w:rsidRDefault="00E031CA" w:rsidP="00D97093">
            <w:pPr>
              <w:rPr>
                <w:b/>
                <w:sz w:val="28"/>
                <w:szCs w:val="28"/>
                <w:u w:val="single"/>
              </w:rPr>
            </w:pPr>
          </w:p>
          <w:p w:rsidR="00E031CA" w:rsidRDefault="00E031CA" w:rsidP="00D97093">
            <w:pPr>
              <w:rPr>
                <w:b/>
                <w:sz w:val="28"/>
                <w:szCs w:val="28"/>
                <w:u w:val="single"/>
              </w:rPr>
            </w:pPr>
          </w:p>
          <w:p w:rsidR="00E031CA" w:rsidRDefault="00E031CA" w:rsidP="00D97093">
            <w:pPr>
              <w:rPr>
                <w:b/>
                <w:sz w:val="28"/>
                <w:szCs w:val="28"/>
                <w:u w:val="single"/>
              </w:rPr>
            </w:pPr>
          </w:p>
          <w:p w:rsidR="00E031CA" w:rsidRDefault="00E031CA" w:rsidP="00D97093">
            <w:pPr>
              <w:rPr>
                <w:b/>
                <w:sz w:val="28"/>
                <w:szCs w:val="28"/>
                <w:u w:val="single"/>
              </w:rPr>
            </w:pPr>
          </w:p>
          <w:p w:rsidR="00E031CA" w:rsidRDefault="00E031CA" w:rsidP="00D97093">
            <w:pPr>
              <w:rPr>
                <w:b/>
                <w:sz w:val="28"/>
                <w:szCs w:val="28"/>
                <w:u w:val="single"/>
              </w:rPr>
            </w:pPr>
          </w:p>
          <w:p w:rsidR="00E031CA" w:rsidRDefault="00E031CA" w:rsidP="00D97093">
            <w:pPr>
              <w:rPr>
                <w:b/>
                <w:sz w:val="28"/>
                <w:szCs w:val="28"/>
                <w:u w:val="single"/>
              </w:rPr>
            </w:pPr>
          </w:p>
          <w:p w:rsidR="00E031CA" w:rsidRDefault="00E031CA" w:rsidP="00D97093">
            <w:pPr>
              <w:rPr>
                <w:b/>
                <w:sz w:val="28"/>
                <w:szCs w:val="28"/>
                <w:u w:val="single"/>
              </w:rPr>
            </w:pPr>
          </w:p>
          <w:p w:rsidR="00E031CA" w:rsidRPr="00E031CA" w:rsidRDefault="00E031CA" w:rsidP="00E031CA">
            <w:pPr>
              <w:jc w:val="center"/>
              <w:rPr>
                <w:b/>
                <w:sz w:val="28"/>
                <w:szCs w:val="28"/>
              </w:rPr>
            </w:pPr>
            <w:r w:rsidRPr="00E031CA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059517B" wp14:editId="7D979407">
                  <wp:extent cx="2162175" cy="1365259"/>
                  <wp:effectExtent l="0" t="0" r="0" b="6350"/>
                  <wp:docPr id="819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65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1CA" w:rsidTr="00E031CA">
        <w:trPr>
          <w:trHeight w:val="4418"/>
        </w:trPr>
        <w:tc>
          <w:tcPr>
            <w:tcW w:w="2538" w:type="dxa"/>
            <w:vAlign w:val="center"/>
          </w:tcPr>
          <w:p w:rsidR="00E031CA" w:rsidRDefault="00E031CA" w:rsidP="00E031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 Centrioles</w:t>
            </w:r>
          </w:p>
          <w:p w:rsidR="00E031CA" w:rsidRDefault="00E031CA" w:rsidP="00E031CA">
            <w:pPr>
              <w:jc w:val="center"/>
              <w:rPr>
                <w:b/>
                <w:sz w:val="28"/>
                <w:szCs w:val="28"/>
              </w:rPr>
            </w:pPr>
          </w:p>
          <w:p w:rsidR="00E031CA" w:rsidRPr="00E031CA" w:rsidRDefault="00E031CA" w:rsidP="00E031CA">
            <w:pPr>
              <w:jc w:val="center"/>
              <w:rPr>
                <w:b/>
                <w:sz w:val="28"/>
                <w:szCs w:val="28"/>
              </w:rPr>
            </w:pPr>
            <w:r w:rsidRPr="00E031CA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A720301" wp14:editId="62EA2D9B">
                  <wp:extent cx="1281033" cy="1492466"/>
                  <wp:effectExtent l="0" t="0" r="0" b="0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12" cy="149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8" w:type="dxa"/>
          </w:tcPr>
          <w:p w:rsidR="00E031CA" w:rsidRDefault="00E031CA" w:rsidP="00E031CA">
            <w:pPr>
              <w:jc w:val="center"/>
              <w:rPr>
                <w:sz w:val="28"/>
                <w:szCs w:val="28"/>
              </w:rPr>
            </w:pPr>
          </w:p>
          <w:p w:rsidR="00E031CA" w:rsidRDefault="00E031CA" w:rsidP="00E031CA">
            <w:pPr>
              <w:jc w:val="center"/>
              <w:rPr>
                <w:sz w:val="28"/>
                <w:szCs w:val="28"/>
              </w:rPr>
            </w:pPr>
          </w:p>
          <w:p w:rsidR="00E031CA" w:rsidRDefault="00E031CA" w:rsidP="00E031CA">
            <w:pPr>
              <w:jc w:val="center"/>
              <w:rPr>
                <w:sz w:val="28"/>
                <w:szCs w:val="28"/>
              </w:rPr>
            </w:pPr>
          </w:p>
          <w:p w:rsidR="00E031CA" w:rsidRDefault="00E031CA" w:rsidP="00E031CA">
            <w:pPr>
              <w:jc w:val="center"/>
              <w:rPr>
                <w:sz w:val="28"/>
                <w:szCs w:val="28"/>
              </w:rPr>
            </w:pPr>
          </w:p>
          <w:p w:rsidR="00E031CA" w:rsidRDefault="00E031CA" w:rsidP="00E031CA">
            <w:pPr>
              <w:jc w:val="center"/>
              <w:rPr>
                <w:sz w:val="28"/>
                <w:szCs w:val="28"/>
              </w:rPr>
            </w:pPr>
          </w:p>
          <w:p w:rsidR="00E031CA" w:rsidRDefault="00E031CA" w:rsidP="00E031CA">
            <w:pPr>
              <w:jc w:val="center"/>
              <w:rPr>
                <w:sz w:val="28"/>
                <w:szCs w:val="28"/>
              </w:rPr>
            </w:pPr>
          </w:p>
          <w:p w:rsidR="00E031CA" w:rsidRDefault="00E031CA" w:rsidP="00E031CA">
            <w:pPr>
              <w:jc w:val="center"/>
              <w:rPr>
                <w:sz w:val="28"/>
                <w:szCs w:val="28"/>
              </w:rPr>
            </w:pPr>
          </w:p>
          <w:p w:rsidR="00E031CA" w:rsidRDefault="00E031CA" w:rsidP="00E031CA">
            <w:pPr>
              <w:jc w:val="center"/>
              <w:rPr>
                <w:sz w:val="28"/>
                <w:szCs w:val="28"/>
              </w:rPr>
            </w:pPr>
          </w:p>
          <w:p w:rsidR="00E031CA" w:rsidRDefault="00E031CA" w:rsidP="00E031CA">
            <w:pPr>
              <w:jc w:val="center"/>
              <w:rPr>
                <w:sz w:val="28"/>
                <w:szCs w:val="28"/>
              </w:rPr>
            </w:pPr>
          </w:p>
          <w:p w:rsidR="00E031CA" w:rsidRDefault="00E031CA" w:rsidP="00E031CA">
            <w:pPr>
              <w:jc w:val="center"/>
              <w:rPr>
                <w:sz w:val="28"/>
                <w:szCs w:val="28"/>
              </w:rPr>
            </w:pPr>
          </w:p>
          <w:p w:rsidR="00E031CA" w:rsidRDefault="00E031CA" w:rsidP="00E031CA">
            <w:pPr>
              <w:jc w:val="center"/>
              <w:rPr>
                <w:sz w:val="28"/>
                <w:szCs w:val="28"/>
              </w:rPr>
            </w:pPr>
          </w:p>
          <w:p w:rsidR="00E031CA" w:rsidRDefault="00E031CA" w:rsidP="00E031CA">
            <w:pPr>
              <w:jc w:val="center"/>
              <w:rPr>
                <w:sz w:val="28"/>
                <w:szCs w:val="28"/>
              </w:rPr>
            </w:pPr>
          </w:p>
          <w:p w:rsidR="00E031CA" w:rsidRDefault="00E031CA" w:rsidP="00E031CA">
            <w:pPr>
              <w:jc w:val="center"/>
              <w:rPr>
                <w:sz w:val="28"/>
                <w:szCs w:val="28"/>
              </w:rPr>
            </w:pPr>
          </w:p>
          <w:p w:rsidR="00E031CA" w:rsidRPr="00E031CA" w:rsidRDefault="00E031CA" w:rsidP="00E031CA">
            <w:pPr>
              <w:jc w:val="center"/>
              <w:rPr>
                <w:sz w:val="28"/>
                <w:szCs w:val="28"/>
              </w:rPr>
            </w:pPr>
            <w:r w:rsidRPr="00E031CA">
              <w:rPr>
                <w:noProof/>
                <w:sz w:val="28"/>
                <w:szCs w:val="28"/>
              </w:rPr>
              <w:drawing>
                <wp:inline distT="0" distB="0" distL="0" distR="0" wp14:anchorId="4CE470E5" wp14:editId="72CBD602">
                  <wp:extent cx="1809750" cy="1082654"/>
                  <wp:effectExtent l="0" t="0" r="0" b="3810"/>
                  <wp:docPr id="717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511" cy="1085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1CA" w:rsidTr="00E031CA">
        <w:trPr>
          <w:trHeight w:val="6452"/>
        </w:trPr>
        <w:tc>
          <w:tcPr>
            <w:tcW w:w="2538" w:type="dxa"/>
            <w:vAlign w:val="center"/>
          </w:tcPr>
          <w:p w:rsidR="00E031CA" w:rsidRDefault="00E031CA" w:rsidP="00E031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16. Vacuole</w:t>
            </w:r>
          </w:p>
          <w:p w:rsidR="00E031CA" w:rsidRDefault="00E031CA" w:rsidP="00E031CA">
            <w:pPr>
              <w:jc w:val="center"/>
              <w:rPr>
                <w:b/>
                <w:sz w:val="28"/>
                <w:szCs w:val="28"/>
              </w:rPr>
            </w:pPr>
          </w:p>
          <w:p w:rsidR="00E031CA" w:rsidRDefault="00E031CA" w:rsidP="00E031CA">
            <w:pPr>
              <w:jc w:val="center"/>
              <w:rPr>
                <w:b/>
                <w:sz w:val="28"/>
                <w:szCs w:val="28"/>
              </w:rPr>
            </w:pPr>
            <w:r w:rsidRPr="00E031CA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7E685CD" wp14:editId="11A7FB4B">
                  <wp:extent cx="1328558" cy="1227071"/>
                  <wp:effectExtent l="0" t="0" r="5080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553" cy="12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8" w:type="dxa"/>
          </w:tcPr>
          <w:p w:rsidR="00E031CA" w:rsidRDefault="00E031CA" w:rsidP="00E031CA">
            <w:pPr>
              <w:jc w:val="center"/>
            </w:pPr>
          </w:p>
          <w:p w:rsidR="00E031CA" w:rsidRDefault="00E031CA" w:rsidP="00E031CA">
            <w:pPr>
              <w:jc w:val="center"/>
            </w:pPr>
          </w:p>
          <w:p w:rsidR="00E031CA" w:rsidRDefault="00E031CA" w:rsidP="00E031CA">
            <w:pPr>
              <w:jc w:val="center"/>
            </w:pPr>
          </w:p>
          <w:p w:rsidR="00E031CA" w:rsidRDefault="00E031CA" w:rsidP="00E031CA">
            <w:pPr>
              <w:jc w:val="center"/>
            </w:pPr>
          </w:p>
          <w:p w:rsidR="00E031CA" w:rsidRDefault="00E031CA" w:rsidP="00E031CA">
            <w:pPr>
              <w:jc w:val="center"/>
            </w:pPr>
          </w:p>
          <w:p w:rsidR="00E031CA" w:rsidRDefault="00E031CA" w:rsidP="00E031CA">
            <w:pPr>
              <w:jc w:val="center"/>
            </w:pPr>
          </w:p>
          <w:p w:rsidR="00E031CA" w:rsidRDefault="00E031CA" w:rsidP="00E031CA">
            <w:pPr>
              <w:jc w:val="center"/>
            </w:pPr>
          </w:p>
          <w:p w:rsidR="00E031CA" w:rsidRDefault="00E031CA" w:rsidP="00E031CA">
            <w:pPr>
              <w:jc w:val="center"/>
            </w:pPr>
          </w:p>
          <w:p w:rsidR="00E031CA" w:rsidRDefault="00E031CA" w:rsidP="00E031CA">
            <w:pPr>
              <w:jc w:val="center"/>
            </w:pPr>
          </w:p>
          <w:p w:rsidR="00E031CA" w:rsidRDefault="00E031CA" w:rsidP="00E031CA">
            <w:pPr>
              <w:jc w:val="center"/>
            </w:pPr>
          </w:p>
          <w:p w:rsidR="00E031CA" w:rsidRDefault="00E031CA" w:rsidP="00E031CA">
            <w:pPr>
              <w:jc w:val="center"/>
            </w:pPr>
          </w:p>
          <w:p w:rsidR="00E031CA" w:rsidRDefault="00E031CA" w:rsidP="00E031CA">
            <w:pPr>
              <w:jc w:val="center"/>
            </w:pPr>
          </w:p>
          <w:p w:rsidR="00E031CA" w:rsidRDefault="00E031CA" w:rsidP="00E031CA">
            <w:pPr>
              <w:jc w:val="center"/>
            </w:pPr>
          </w:p>
          <w:p w:rsidR="00E031CA" w:rsidRDefault="00E031CA" w:rsidP="00E031CA">
            <w:pPr>
              <w:jc w:val="center"/>
            </w:pPr>
          </w:p>
          <w:p w:rsidR="00E031CA" w:rsidRDefault="00E031CA" w:rsidP="00E031CA">
            <w:pPr>
              <w:jc w:val="center"/>
            </w:pPr>
          </w:p>
          <w:p w:rsidR="00E031CA" w:rsidRDefault="00E031CA" w:rsidP="00E031CA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object w:dxaOrig="4830" w:dyaOrig="2040">
                <v:shape id="_x0000_i1033" type="#_x0000_t75" style="width:241.5pt;height:102pt" o:ole="">
                  <v:imagedata r:id="rId28" o:title=""/>
                </v:shape>
                <o:OLEObject Type="Embed" ProgID="PBrush" ShapeID="_x0000_i1033" DrawAspect="Content" ObjectID="_1504176556" r:id="rId29"/>
              </w:object>
            </w:r>
          </w:p>
        </w:tc>
      </w:tr>
      <w:tr w:rsidR="00E031CA" w:rsidTr="00E031CA">
        <w:trPr>
          <w:trHeight w:val="4778"/>
        </w:trPr>
        <w:tc>
          <w:tcPr>
            <w:tcW w:w="2538" w:type="dxa"/>
            <w:vAlign w:val="center"/>
          </w:tcPr>
          <w:p w:rsidR="00E031CA" w:rsidRDefault="00E031CA" w:rsidP="00E031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17. Cell Wall</w:t>
            </w:r>
          </w:p>
          <w:p w:rsidR="00E031CA" w:rsidRDefault="00E031CA" w:rsidP="00E031CA">
            <w:pPr>
              <w:jc w:val="center"/>
              <w:rPr>
                <w:b/>
                <w:sz w:val="28"/>
                <w:szCs w:val="28"/>
              </w:rPr>
            </w:pPr>
          </w:p>
          <w:p w:rsidR="00E031CA" w:rsidRDefault="00E031CA" w:rsidP="00E031CA">
            <w:pPr>
              <w:jc w:val="center"/>
              <w:rPr>
                <w:b/>
                <w:sz w:val="28"/>
                <w:szCs w:val="28"/>
              </w:rPr>
            </w:pPr>
            <w:r w:rsidRPr="00E031CA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954DE26" wp14:editId="27DB2FB3">
                  <wp:extent cx="1311024" cy="1758315"/>
                  <wp:effectExtent l="0" t="0" r="3810" b="0"/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731" cy="176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8" w:type="dxa"/>
          </w:tcPr>
          <w:p w:rsidR="00E031CA" w:rsidRDefault="00E031CA" w:rsidP="00E031CA">
            <w:pPr>
              <w:jc w:val="center"/>
              <w:rPr>
                <w:sz w:val="28"/>
                <w:szCs w:val="28"/>
              </w:rPr>
            </w:pPr>
          </w:p>
          <w:p w:rsidR="00E031CA" w:rsidRDefault="00E031CA" w:rsidP="00E031CA">
            <w:pPr>
              <w:jc w:val="center"/>
              <w:rPr>
                <w:sz w:val="28"/>
                <w:szCs w:val="28"/>
              </w:rPr>
            </w:pPr>
          </w:p>
          <w:p w:rsidR="00E031CA" w:rsidRDefault="00E031CA" w:rsidP="00E031CA">
            <w:pPr>
              <w:jc w:val="center"/>
              <w:rPr>
                <w:sz w:val="28"/>
                <w:szCs w:val="28"/>
              </w:rPr>
            </w:pPr>
          </w:p>
          <w:p w:rsidR="00E031CA" w:rsidRDefault="00E031CA" w:rsidP="00E031CA">
            <w:pPr>
              <w:rPr>
                <w:sz w:val="28"/>
                <w:szCs w:val="28"/>
              </w:rPr>
            </w:pPr>
          </w:p>
          <w:p w:rsidR="00E031CA" w:rsidRDefault="00E031CA" w:rsidP="00E031CA">
            <w:pPr>
              <w:jc w:val="center"/>
              <w:rPr>
                <w:sz w:val="28"/>
                <w:szCs w:val="28"/>
              </w:rPr>
            </w:pPr>
          </w:p>
          <w:p w:rsidR="00E031CA" w:rsidRDefault="00E031CA" w:rsidP="00E031CA">
            <w:pPr>
              <w:jc w:val="center"/>
              <w:rPr>
                <w:sz w:val="28"/>
                <w:szCs w:val="28"/>
              </w:rPr>
            </w:pPr>
          </w:p>
          <w:p w:rsidR="00E031CA" w:rsidRDefault="00E031CA" w:rsidP="00E031CA">
            <w:pPr>
              <w:jc w:val="center"/>
              <w:rPr>
                <w:sz w:val="28"/>
                <w:szCs w:val="28"/>
              </w:rPr>
            </w:pPr>
          </w:p>
          <w:p w:rsidR="00E031CA" w:rsidRDefault="00E031CA" w:rsidP="00E031CA">
            <w:pPr>
              <w:jc w:val="center"/>
              <w:rPr>
                <w:sz w:val="28"/>
                <w:szCs w:val="28"/>
              </w:rPr>
            </w:pPr>
          </w:p>
          <w:p w:rsidR="00E031CA" w:rsidRPr="00E031CA" w:rsidRDefault="00E031CA" w:rsidP="00E031CA">
            <w:pPr>
              <w:jc w:val="center"/>
              <w:rPr>
                <w:sz w:val="28"/>
                <w:szCs w:val="28"/>
              </w:rPr>
            </w:pPr>
            <w:r w:rsidRPr="00E031CA">
              <w:rPr>
                <w:noProof/>
                <w:sz w:val="28"/>
                <w:szCs w:val="28"/>
              </w:rPr>
              <w:drawing>
                <wp:inline distT="0" distB="0" distL="0" distR="0" wp14:anchorId="1EC19BFA" wp14:editId="04899745">
                  <wp:extent cx="1485900" cy="1216047"/>
                  <wp:effectExtent l="0" t="0" r="0" b="3175"/>
                  <wp:docPr id="5124" name="Picture 4" descr="Anatomy of the Plant Cell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Anatomy of the Plant Cell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1604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7093" w:rsidRDefault="00D97093" w:rsidP="00911AFC">
      <w:pPr>
        <w:rPr>
          <w:b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3"/>
        <w:gridCol w:w="2682"/>
        <w:gridCol w:w="2771"/>
        <w:gridCol w:w="3415"/>
      </w:tblGrid>
      <w:tr w:rsidR="00E031CA" w:rsidTr="00E031CA">
        <w:trPr>
          <w:trHeight w:val="660"/>
        </w:trPr>
        <w:tc>
          <w:tcPr>
            <w:tcW w:w="10941" w:type="dxa"/>
            <w:gridSpan w:val="4"/>
          </w:tcPr>
          <w:p w:rsidR="00E031CA" w:rsidRPr="00E031CA" w:rsidRDefault="00E031CA" w:rsidP="00E031CA">
            <w:pPr>
              <w:jc w:val="center"/>
              <w:rPr>
                <w:b/>
                <w:sz w:val="32"/>
                <w:szCs w:val="16"/>
                <w:u w:val="single"/>
              </w:rPr>
            </w:pPr>
            <w:r>
              <w:rPr>
                <w:b/>
                <w:sz w:val="32"/>
                <w:szCs w:val="16"/>
                <w:u w:val="single"/>
              </w:rPr>
              <w:t>Animal/Plant Cell Labeling</w:t>
            </w:r>
          </w:p>
        </w:tc>
      </w:tr>
      <w:tr w:rsidR="00E031CA" w:rsidTr="00E031CA">
        <w:trPr>
          <w:trHeight w:val="489"/>
        </w:trPr>
        <w:tc>
          <w:tcPr>
            <w:tcW w:w="2073" w:type="dxa"/>
          </w:tcPr>
          <w:p w:rsidR="00E031CA" w:rsidRPr="00E031CA" w:rsidRDefault="00E031CA" w:rsidP="00911AFC">
            <w:pPr>
              <w:rPr>
                <w:sz w:val="32"/>
                <w:szCs w:val="16"/>
              </w:rPr>
            </w:pPr>
            <w:r w:rsidRPr="00E031CA">
              <w:rPr>
                <w:sz w:val="32"/>
                <w:szCs w:val="16"/>
              </w:rPr>
              <w:t>1. Nucleus</w:t>
            </w:r>
          </w:p>
        </w:tc>
        <w:tc>
          <w:tcPr>
            <w:tcW w:w="2682" w:type="dxa"/>
          </w:tcPr>
          <w:p w:rsidR="00E031CA" w:rsidRPr="00E031CA" w:rsidRDefault="00E031CA" w:rsidP="00911AFC">
            <w:pPr>
              <w:rPr>
                <w:sz w:val="32"/>
                <w:szCs w:val="16"/>
              </w:rPr>
            </w:pPr>
            <w:r w:rsidRPr="00E031CA">
              <w:rPr>
                <w:sz w:val="32"/>
                <w:szCs w:val="16"/>
              </w:rPr>
              <w:t>5. Smooth ER</w:t>
            </w:r>
          </w:p>
        </w:tc>
        <w:tc>
          <w:tcPr>
            <w:tcW w:w="2771" w:type="dxa"/>
          </w:tcPr>
          <w:p w:rsidR="00E031CA" w:rsidRPr="00E031CA" w:rsidRDefault="00E031CA" w:rsidP="00911AFC">
            <w:pPr>
              <w:rPr>
                <w:sz w:val="32"/>
                <w:szCs w:val="16"/>
              </w:rPr>
            </w:pPr>
            <w:r w:rsidRPr="00E031CA">
              <w:rPr>
                <w:sz w:val="32"/>
                <w:szCs w:val="16"/>
              </w:rPr>
              <w:t>9. Vacuole</w:t>
            </w:r>
          </w:p>
        </w:tc>
        <w:tc>
          <w:tcPr>
            <w:tcW w:w="3415" w:type="dxa"/>
          </w:tcPr>
          <w:p w:rsidR="00E031CA" w:rsidRPr="00E031CA" w:rsidRDefault="00E031CA" w:rsidP="00911AFC">
            <w:pPr>
              <w:rPr>
                <w:sz w:val="32"/>
                <w:szCs w:val="16"/>
              </w:rPr>
            </w:pPr>
            <w:r w:rsidRPr="00E031CA">
              <w:rPr>
                <w:sz w:val="32"/>
                <w:szCs w:val="16"/>
              </w:rPr>
              <w:t>13. Plasma Membrane</w:t>
            </w:r>
          </w:p>
        </w:tc>
      </w:tr>
      <w:tr w:rsidR="00E031CA" w:rsidTr="00E031CA">
        <w:trPr>
          <w:trHeight w:val="489"/>
        </w:trPr>
        <w:tc>
          <w:tcPr>
            <w:tcW w:w="2073" w:type="dxa"/>
          </w:tcPr>
          <w:p w:rsidR="00E031CA" w:rsidRPr="00E031CA" w:rsidRDefault="00E031CA" w:rsidP="00911AFC">
            <w:pPr>
              <w:rPr>
                <w:sz w:val="32"/>
                <w:szCs w:val="16"/>
              </w:rPr>
            </w:pPr>
            <w:r w:rsidRPr="00E031CA">
              <w:rPr>
                <w:sz w:val="32"/>
                <w:szCs w:val="16"/>
              </w:rPr>
              <w:t>2. Nucleolus</w:t>
            </w:r>
          </w:p>
        </w:tc>
        <w:tc>
          <w:tcPr>
            <w:tcW w:w="2682" w:type="dxa"/>
          </w:tcPr>
          <w:p w:rsidR="00E031CA" w:rsidRPr="00E031CA" w:rsidRDefault="00E031CA" w:rsidP="00911AFC">
            <w:pPr>
              <w:rPr>
                <w:sz w:val="32"/>
                <w:szCs w:val="16"/>
              </w:rPr>
            </w:pPr>
            <w:r w:rsidRPr="00E031CA">
              <w:rPr>
                <w:sz w:val="32"/>
                <w:szCs w:val="16"/>
              </w:rPr>
              <w:t>6. Golgi Apparatus</w:t>
            </w:r>
          </w:p>
        </w:tc>
        <w:tc>
          <w:tcPr>
            <w:tcW w:w="2771" w:type="dxa"/>
          </w:tcPr>
          <w:p w:rsidR="00E031CA" w:rsidRPr="00E031CA" w:rsidRDefault="00E031CA" w:rsidP="00911AFC">
            <w:pPr>
              <w:rPr>
                <w:sz w:val="32"/>
                <w:szCs w:val="16"/>
              </w:rPr>
            </w:pPr>
            <w:r w:rsidRPr="00E031CA">
              <w:rPr>
                <w:sz w:val="32"/>
                <w:szCs w:val="16"/>
              </w:rPr>
              <w:t>10. Mitochondria</w:t>
            </w:r>
          </w:p>
        </w:tc>
        <w:tc>
          <w:tcPr>
            <w:tcW w:w="3415" w:type="dxa"/>
          </w:tcPr>
          <w:p w:rsidR="00E031CA" w:rsidRPr="00E031CA" w:rsidRDefault="00E031CA" w:rsidP="00911AFC">
            <w:pPr>
              <w:rPr>
                <w:sz w:val="32"/>
                <w:szCs w:val="16"/>
              </w:rPr>
            </w:pPr>
            <w:r w:rsidRPr="00E031CA">
              <w:rPr>
                <w:sz w:val="32"/>
                <w:szCs w:val="16"/>
              </w:rPr>
              <w:t>14. Cell Wall</w:t>
            </w:r>
          </w:p>
        </w:tc>
      </w:tr>
      <w:tr w:rsidR="00E031CA" w:rsidTr="00E031CA">
        <w:trPr>
          <w:trHeight w:val="489"/>
        </w:trPr>
        <w:tc>
          <w:tcPr>
            <w:tcW w:w="2073" w:type="dxa"/>
          </w:tcPr>
          <w:p w:rsidR="00E031CA" w:rsidRPr="00E031CA" w:rsidRDefault="00E031CA" w:rsidP="00911AFC">
            <w:pPr>
              <w:rPr>
                <w:sz w:val="32"/>
                <w:szCs w:val="16"/>
              </w:rPr>
            </w:pPr>
            <w:r w:rsidRPr="00E031CA">
              <w:rPr>
                <w:sz w:val="32"/>
                <w:szCs w:val="16"/>
              </w:rPr>
              <w:t>3. Ribosomes</w:t>
            </w:r>
          </w:p>
        </w:tc>
        <w:tc>
          <w:tcPr>
            <w:tcW w:w="2682" w:type="dxa"/>
          </w:tcPr>
          <w:p w:rsidR="00E031CA" w:rsidRPr="00E031CA" w:rsidRDefault="00E031CA" w:rsidP="00911AFC">
            <w:pPr>
              <w:rPr>
                <w:sz w:val="32"/>
                <w:szCs w:val="16"/>
              </w:rPr>
            </w:pPr>
            <w:r w:rsidRPr="00E031CA">
              <w:rPr>
                <w:sz w:val="32"/>
                <w:szCs w:val="16"/>
              </w:rPr>
              <w:t>7. Peroxisome</w:t>
            </w:r>
          </w:p>
        </w:tc>
        <w:tc>
          <w:tcPr>
            <w:tcW w:w="2771" w:type="dxa"/>
          </w:tcPr>
          <w:p w:rsidR="00E031CA" w:rsidRPr="00E031CA" w:rsidRDefault="00E031CA" w:rsidP="00911AFC">
            <w:pPr>
              <w:rPr>
                <w:sz w:val="32"/>
                <w:szCs w:val="16"/>
              </w:rPr>
            </w:pPr>
            <w:r w:rsidRPr="00E031CA">
              <w:rPr>
                <w:sz w:val="32"/>
                <w:szCs w:val="16"/>
              </w:rPr>
              <w:t>11. Chloroplast</w:t>
            </w:r>
          </w:p>
        </w:tc>
        <w:tc>
          <w:tcPr>
            <w:tcW w:w="3415" w:type="dxa"/>
          </w:tcPr>
          <w:p w:rsidR="00E031CA" w:rsidRPr="00E031CA" w:rsidRDefault="00E031CA" w:rsidP="00911AFC">
            <w:pPr>
              <w:rPr>
                <w:sz w:val="32"/>
                <w:szCs w:val="16"/>
              </w:rPr>
            </w:pPr>
          </w:p>
        </w:tc>
      </w:tr>
      <w:tr w:rsidR="00E031CA" w:rsidTr="00E031CA">
        <w:trPr>
          <w:trHeight w:val="489"/>
        </w:trPr>
        <w:tc>
          <w:tcPr>
            <w:tcW w:w="2073" w:type="dxa"/>
          </w:tcPr>
          <w:p w:rsidR="00E031CA" w:rsidRPr="00E031CA" w:rsidRDefault="00E031CA" w:rsidP="00911AFC">
            <w:pPr>
              <w:rPr>
                <w:sz w:val="32"/>
                <w:szCs w:val="16"/>
              </w:rPr>
            </w:pPr>
            <w:r w:rsidRPr="00E031CA">
              <w:rPr>
                <w:sz w:val="32"/>
                <w:szCs w:val="16"/>
              </w:rPr>
              <w:t>4. Rough ER</w:t>
            </w:r>
          </w:p>
        </w:tc>
        <w:tc>
          <w:tcPr>
            <w:tcW w:w="2682" w:type="dxa"/>
          </w:tcPr>
          <w:p w:rsidR="00E031CA" w:rsidRPr="00E031CA" w:rsidRDefault="00E031CA" w:rsidP="00911AFC">
            <w:pPr>
              <w:rPr>
                <w:sz w:val="32"/>
                <w:szCs w:val="16"/>
              </w:rPr>
            </w:pPr>
            <w:r w:rsidRPr="00E031CA">
              <w:rPr>
                <w:sz w:val="32"/>
                <w:szCs w:val="16"/>
              </w:rPr>
              <w:t>8. Lysosome</w:t>
            </w:r>
          </w:p>
        </w:tc>
        <w:tc>
          <w:tcPr>
            <w:tcW w:w="2771" w:type="dxa"/>
          </w:tcPr>
          <w:p w:rsidR="00E031CA" w:rsidRPr="00E031CA" w:rsidRDefault="00E031CA" w:rsidP="00911AFC">
            <w:pPr>
              <w:rPr>
                <w:sz w:val="32"/>
                <w:szCs w:val="16"/>
              </w:rPr>
            </w:pPr>
            <w:r w:rsidRPr="00E031CA">
              <w:rPr>
                <w:sz w:val="32"/>
                <w:szCs w:val="16"/>
              </w:rPr>
              <w:t>12. Centrioles</w:t>
            </w:r>
          </w:p>
        </w:tc>
        <w:tc>
          <w:tcPr>
            <w:tcW w:w="3415" w:type="dxa"/>
          </w:tcPr>
          <w:p w:rsidR="00E031CA" w:rsidRPr="00E031CA" w:rsidRDefault="00E031CA" w:rsidP="00911AFC">
            <w:pPr>
              <w:rPr>
                <w:sz w:val="32"/>
                <w:szCs w:val="16"/>
              </w:rPr>
            </w:pPr>
          </w:p>
        </w:tc>
      </w:tr>
    </w:tbl>
    <w:p w:rsidR="00E031CA" w:rsidRPr="00D97093" w:rsidRDefault="00E031CA" w:rsidP="00E031CA">
      <w:pPr>
        <w:rPr>
          <w:b/>
          <w:sz w:val="16"/>
          <w:szCs w:val="16"/>
        </w:rPr>
      </w:pPr>
    </w:p>
    <w:sectPr w:rsidR="00E031CA" w:rsidRPr="00D97093" w:rsidSect="00D9709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0106D"/>
    <w:multiLevelType w:val="hybridMultilevel"/>
    <w:tmpl w:val="9F4EF166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0AE65E19"/>
    <w:multiLevelType w:val="hybridMultilevel"/>
    <w:tmpl w:val="9F4EF166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093"/>
    <w:rsid w:val="001C6A66"/>
    <w:rsid w:val="001F707A"/>
    <w:rsid w:val="003A600A"/>
    <w:rsid w:val="00782957"/>
    <w:rsid w:val="008F5535"/>
    <w:rsid w:val="00911AFC"/>
    <w:rsid w:val="009B1B2F"/>
    <w:rsid w:val="00A90FC7"/>
    <w:rsid w:val="00B66990"/>
    <w:rsid w:val="00D97093"/>
    <w:rsid w:val="00E031CA"/>
    <w:rsid w:val="00F451B7"/>
    <w:rsid w:val="00F82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21938E-CBDA-4BAB-9F11-E7992F5D3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70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970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0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hyperlink" Target="http://www.google.com/imgres?imgurl=http://www.edgecontracting.com/sitebuildercontent/sitebuilderpictures/HestedDemo1.jpg&amp;imgrefurl=http://www.edgecontracting.com/id3.html&amp;usg=__o3KHWBzdenIGidkiX_S12tx3Uo0=&amp;h=1704&amp;w=2272&amp;sz=558&amp;hl=en&amp;start=13&amp;sig2=gGlnimiNJ7w2CK1jkC-scw&amp;zoom=1&amp;tbnid=LzHrb2oGiBEnSM:&amp;tbnh=112&amp;tbnw=150&amp;ei=GTh4UOGbGIzW8gSOyYGwAg&amp;prev=/search?q=demolition&amp;um=1&amp;hl=en&amp;gbv=2&amp;tbm=isch&amp;um=1&amp;itbs=1" TargetMode="External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hyperlink" Target="http://micro.magnet.fsu.edu/cells/plants/plantmodel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4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Hartmann</dc:creator>
  <cp:lastModifiedBy>Cherron White</cp:lastModifiedBy>
  <cp:revision>2</cp:revision>
  <cp:lastPrinted>2012-10-15T11:43:00Z</cp:lastPrinted>
  <dcterms:created xsi:type="dcterms:W3CDTF">2015-09-19T19:02:00Z</dcterms:created>
  <dcterms:modified xsi:type="dcterms:W3CDTF">2015-09-19T19:02:00Z</dcterms:modified>
</cp:coreProperties>
</file>