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9" w:rsidRPr="002C5E9B" w:rsidRDefault="00C13CE9">
      <w:pPr>
        <w:contextualSpacing/>
        <w:rPr>
          <w:sz w:val="16"/>
          <w:szCs w:val="16"/>
        </w:rPr>
      </w:pPr>
      <w:bookmarkStart w:id="0" w:name="_GoBack"/>
      <w:bookmarkEnd w:id="0"/>
    </w:p>
    <w:p w:rsidR="002C5E9B" w:rsidRDefault="002C5E9B" w:rsidP="002C5E9B">
      <w:pPr>
        <w:contextualSpacing/>
        <w:jc w:val="center"/>
        <w:rPr>
          <w:b/>
          <w:sz w:val="32"/>
          <w:szCs w:val="32"/>
        </w:rPr>
      </w:pPr>
      <w:r w:rsidRPr="002C5E9B">
        <w:rPr>
          <w:b/>
          <w:sz w:val="32"/>
          <w:szCs w:val="32"/>
        </w:rPr>
        <w:t>Developing Clams</w:t>
      </w:r>
    </w:p>
    <w:p w:rsidR="002C5E9B" w:rsidRPr="002C5E9B" w:rsidRDefault="002C5E9B" w:rsidP="002C5E9B">
      <w:pPr>
        <w:contextualSpacing/>
        <w:jc w:val="center"/>
        <w:rPr>
          <w:b/>
          <w:sz w:val="24"/>
          <w:szCs w:val="24"/>
        </w:rPr>
      </w:pPr>
    </w:p>
    <w:p w:rsidR="002C5E9B" w:rsidRDefault="002C5E9B" w:rsidP="002C5E9B">
      <w:pPr>
        <w:contextualSpacing/>
        <w:rPr>
          <w:sz w:val="24"/>
          <w:szCs w:val="24"/>
        </w:rPr>
      </w:pPr>
      <w:r w:rsidRPr="002C5E9B">
        <w:rPr>
          <w:sz w:val="24"/>
          <w:szCs w:val="24"/>
        </w:rPr>
        <w:t>A clam farmer</w:t>
      </w:r>
      <w:r>
        <w:rPr>
          <w:sz w:val="24"/>
          <w:szCs w:val="24"/>
        </w:rPr>
        <w:t xml:space="preserve"> performed an investigation studying the water temperature and the number of fertilized clam eggs that develop weekly. The results of his experiment are shown in the data table below.</w:t>
      </w:r>
    </w:p>
    <w:p w:rsidR="002C5E9B" w:rsidRPr="002C5E9B" w:rsidRDefault="002C5E9B" w:rsidP="002C5E9B">
      <w:pPr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74"/>
        <w:gridCol w:w="3061"/>
      </w:tblGrid>
      <w:tr w:rsidR="002C5E9B" w:rsidRPr="002C5E9B" w:rsidTr="002C5E9B">
        <w:trPr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C5E9B" w:rsidRPr="002C5E9B" w:rsidRDefault="002C5E9B" w:rsidP="002C5E9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C5E9B" w:rsidRDefault="002C5E9B" w:rsidP="002C5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5E9B">
              <w:rPr>
                <w:b/>
                <w:sz w:val="24"/>
                <w:szCs w:val="24"/>
              </w:rPr>
              <w:t>The Effect of Temperature on Clam Development</w:t>
            </w:r>
          </w:p>
          <w:p w:rsidR="002C5E9B" w:rsidRPr="002C5E9B" w:rsidRDefault="002C5E9B" w:rsidP="002C5E9B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2C5E9B" w:rsidTr="002C5E9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C5E9B" w:rsidRPr="002C5E9B" w:rsidRDefault="002C5E9B" w:rsidP="002C5E9B">
            <w:pPr>
              <w:contextualSpacing/>
              <w:jc w:val="center"/>
              <w:rPr>
                <w:sz w:val="16"/>
                <w:szCs w:val="16"/>
              </w:rPr>
            </w:pPr>
          </w:p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Temperature (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C)</w:t>
            </w:r>
          </w:p>
          <w:p w:rsidR="002C5E9B" w:rsidRPr="002C5E9B" w:rsidRDefault="002C5E9B" w:rsidP="002C5E9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C5E9B" w:rsidRPr="002C5E9B" w:rsidRDefault="002C5E9B" w:rsidP="002C5E9B">
            <w:pPr>
              <w:contextualSpacing/>
              <w:jc w:val="center"/>
              <w:rPr>
                <w:sz w:val="16"/>
                <w:szCs w:val="16"/>
              </w:rPr>
            </w:pPr>
          </w:p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Developing Clams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C5E9B" w:rsidTr="002C5E9B">
        <w:trPr>
          <w:jc w:val="center"/>
        </w:trPr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C5E9B" w:rsidRDefault="002C5E9B" w:rsidP="002C5E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5E9B" w:rsidRDefault="002C5E9B" w:rsidP="002C5E9B">
      <w:pPr>
        <w:contextualSpacing/>
        <w:rPr>
          <w:sz w:val="24"/>
          <w:szCs w:val="24"/>
        </w:rPr>
      </w:pPr>
    </w:p>
    <w:p w:rsidR="002C5E9B" w:rsidRDefault="002C5E9B" w:rsidP="002C5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independent variable for this investigation.</w:t>
      </w:r>
    </w:p>
    <w:p w:rsidR="002C5E9B" w:rsidRPr="002C5E9B" w:rsidRDefault="002C5E9B" w:rsidP="002C5E9B">
      <w:pPr>
        <w:ind w:firstLine="360"/>
      </w:pPr>
      <w:r>
        <w:rPr>
          <w:sz w:val="24"/>
          <w:szCs w:val="24"/>
        </w:rPr>
        <w:t>______________________________________________________________________________</w:t>
      </w:r>
    </w:p>
    <w:p w:rsidR="002C5E9B" w:rsidRDefault="002C5E9B" w:rsidP="002C5E9B">
      <w:pPr>
        <w:ind w:firstLine="360"/>
      </w:pPr>
    </w:p>
    <w:p w:rsidR="002C5E9B" w:rsidRDefault="002C5E9B" w:rsidP="002C5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dependent variable for this investigation.</w:t>
      </w:r>
    </w:p>
    <w:p w:rsidR="002C5E9B" w:rsidRDefault="002C5E9B" w:rsidP="002C5E9B">
      <w:pPr>
        <w:pStyle w:val="ListParagraph"/>
        <w:ind w:left="360"/>
        <w:rPr>
          <w:sz w:val="24"/>
          <w:szCs w:val="24"/>
        </w:rPr>
      </w:pPr>
    </w:p>
    <w:p w:rsidR="002C5E9B" w:rsidRDefault="002C5E9B" w:rsidP="002C5E9B">
      <w:pPr>
        <w:pStyle w:val="ListParagraph"/>
        <w:ind w:left="360"/>
      </w:pPr>
      <w:r w:rsidRPr="002C5E9B">
        <w:rPr>
          <w:sz w:val="24"/>
          <w:szCs w:val="24"/>
        </w:rPr>
        <w:t>______________________________________________________________________________</w:t>
      </w:r>
    </w:p>
    <w:p w:rsidR="002C5E9B" w:rsidRDefault="002C5E9B" w:rsidP="002C5E9B">
      <w:pPr>
        <w:rPr>
          <w:sz w:val="24"/>
          <w:szCs w:val="24"/>
        </w:rPr>
      </w:pPr>
    </w:p>
    <w:p w:rsidR="002C5E9B" w:rsidRPr="002C5E9B" w:rsidRDefault="002C5E9B" w:rsidP="002C5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experimental question that the farmer might be investigating?</w:t>
      </w:r>
    </w:p>
    <w:p w:rsidR="002C5E9B" w:rsidRDefault="002C5E9B" w:rsidP="002C5E9B">
      <w:pPr>
        <w:ind w:firstLine="360"/>
      </w:pPr>
      <w:r>
        <w:t>_____________________________________________________________________________________</w:t>
      </w:r>
    </w:p>
    <w:p w:rsidR="002C5E9B" w:rsidRDefault="002C5E9B" w:rsidP="002C5E9B">
      <w:pPr>
        <w:pStyle w:val="ListParagraph"/>
        <w:ind w:left="360"/>
      </w:pPr>
    </w:p>
    <w:p w:rsidR="002C5E9B" w:rsidRDefault="002C5E9B" w:rsidP="002C5E9B">
      <w:pPr>
        <w:pStyle w:val="ListParagraph"/>
        <w:ind w:left="360"/>
      </w:pPr>
      <w:r w:rsidRPr="002C5E9B">
        <w:rPr>
          <w:sz w:val="24"/>
          <w:szCs w:val="24"/>
        </w:rPr>
        <w:t>______________________________________________________________________________</w:t>
      </w:r>
    </w:p>
    <w:p w:rsidR="002C5E9B" w:rsidRDefault="002C5E9B" w:rsidP="002C5E9B">
      <w:pPr>
        <w:rPr>
          <w:sz w:val="24"/>
          <w:szCs w:val="24"/>
        </w:rPr>
      </w:pPr>
    </w:p>
    <w:p w:rsidR="002C5E9B" w:rsidRDefault="002C5E9B" w:rsidP="002C5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an appropriate testable hypothesis for this investigation.</w:t>
      </w:r>
    </w:p>
    <w:p w:rsidR="002C5E9B" w:rsidRDefault="002C5E9B" w:rsidP="002C5E9B">
      <w:pPr>
        <w:pStyle w:val="ListParagraph"/>
        <w:ind w:left="360"/>
        <w:rPr>
          <w:sz w:val="24"/>
          <w:szCs w:val="24"/>
        </w:rPr>
      </w:pPr>
    </w:p>
    <w:p w:rsidR="002C5E9B" w:rsidRDefault="002C5E9B" w:rsidP="002C5E9B">
      <w:pPr>
        <w:pStyle w:val="ListParagraph"/>
        <w:ind w:left="360"/>
      </w:pPr>
      <w:r>
        <w:t>_____________________________________________________________________________________</w:t>
      </w:r>
    </w:p>
    <w:p w:rsidR="002C5E9B" w:rsidRDefault="002C5E9B" w:rsidP="002C5E9B">
      <w:pPr>
        <w:ind w:firstLine="360"/>
      </w:pPr>
      <w:r>
        <w:t>_____________________________________________________________________________________</w:t>
      </w:r>
    </w:p>
    <w:p w:rsidR="002C5E9B" w:rsidRDefault="002C5E9B" w:rsidP="002C5E9B">
      <w:pPr>
        <w:pStyle w:val="ListParagraph"/>
        <w:ind w:left="360"/>
      </w:pPr>
    </w:p>
    <w:p w:rsidR="002C5E9B" w:rsidRDefault="0027249F" w:rsidP="002724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variables that should remain constant in this investigation.</w:t>
      </w:r>
    </w:p>
    <w:p w:rsidR="0027249F" w:rsidRDefault="0027249F" w:rsidP="0027249F">
      <w:pPr>
        <w:ind w:firstLine="360"/>
      </w:pPr>
      <w:r>
        <w:rPr>
          <w:sz w:val="24"/>
          <w:szCs w:val="24"/>
        </w:rPr>
        <w:t>(1)_________________________________________________________</w:t>
      </w:r>
    </w:p>
    <w:p w:rsidR="0027249F" w:rsidRDefault="0027249F" w:rsidP="0027249F">
      <w:pPr>
        <w:ind w:firstLine="360"/>
      </w:pPr>
      <w:r>
        <w:rPr>
          <w:sz w:val="24"/>
          <w:szCs w:val="24"/>
        </w:rPr>
        <w:t>(2)_________________________________________________________</w:t>
      </w:r>
    </w:p>
    <w:p w:rsidR="0027249F" w:rsidRDefault="0027249F" w:rsidP="0027249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(3)_________________________________________________________</w:t>
      </w:r>
    </w:p>
    <w:p w:rsidR="0027249F" w:rsidRDefault="0027249F" w:rsidP="0027249F">
      <w:pPr>
        <w:ind w:firstLine="360"/>
      </w:pPr>
    </w:p>
    <w:p w:rsidR="0027249F" w:rsidRDefault="0027249F" w:rsidP="002724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the data in the table, predict what the rate of clam development would be at a temperature of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27249F" w:rsidRDefault="0027249F" w:rsidP="0027249F">
      <w:pPr>
        <w:ind w:firstLine="360"/>
      </w:pPr>
      <w:r>
        <w:t>__________________________________________</w:t>
      </w:r>
    </w:p>
    <w:p w:rsidR="0027249F" w:rsidRDefault="0027249F" w:rsidP="0027249F">
      <w:pPr>
        <w:ind w:firstLine="360"/>
      </w:pPr>
    </w:p>
    <w:p w:rsidR="0027249F" w:rsidRDefault="0027249F" w:rsidP="002724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data from the data table to construct a line graph using the grid below.</w:t>
      </w:r>
    </w:p>
    <w:p w:rsidR="0027249F" w:rsidRDefault="0027249F" w:rsidP="0027249F">
      <w:pPr>
        <w:pStyle w:val="ListParagraph"/>
        <w:ind w:left="360"/>
        <w:rPr>
          <w:sz w:val="24"/>
          <w:szCs w:val="24"/>
        </w:rPr>
      </w:pPr>
    </w:p>
    <w:p w:rsidR="0027249F" w:rsidRDefault="0027249F" w:rsidP="0027249F">
      <w:pPr>
        <w:pStyle w:val="ListParagraph"/>
        <w:ind w:left="360"/>
        <w:rPr>
          <w:sz w:val="24"/>
          <w:szCs w:val="24"/>
        </w:rPr>
      </w:pPr>
    </w:p>
    <w:p w:rsidR="0027249F" w:rsidRPr="0027249F" w:rsidRDefault="0027249F" w:rsidP="0027249F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43350" cy="49310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9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49F" w:rsidRPr="0027249F" w:rsidSect="002C5E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01" w:rsidRDefault="00692101" w:rsidP="002C5E9B">
      <w:pPr>
        <w:spacing w:after="0" w:line="240" w:lineRule="auto"/>
      </w:pPr>
      <w:r>
        <w:separator/>
      </w:r>
    </w:p>
  </w:endnote>
  <w:endnote w:type="continuationSeparator" w:id="0">
    <w:p w:rsidR="00692101" w:rsidRDefault="00692101" w:rsidP="002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01" w:rsidRDefault="00692101" w:rsidP="002C5E9B">
      <w:pPr>
        <w:spacing w:after="0" w:line="240" w:lineRule="auto"/>
      </w:pPr>
      <w:r>
        <w:separator/>
      </w:r>
    </w:p>
  </w:footnote>
  <w:footnote w:type="continuationSeparator" w:id="0">
    <w:p w:rsidR="00692101" w:rsidRDefault="00692101" w:rsidP="002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B" w:rsidRPr="002C5E9B" w:rsidRDefault="002C5E9B">
    <w:pPr>
      <w:pStyle w:val="Header"/>
      <w:rPr>
        <w:b/>
      </w:rPr>
    </w:pPr>
    <w:r w:rsidRPr="002C5E9B">
      <w:rPr>
        <w:b/>
      </w:rPr>
      <w:t>Name_______________________________________________________________________Date________Period_____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1AF1"/>
    <w:multiLevelType w:val="hybridMultilevel"/>
    <w:tmpl w:val="813EA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9B"/>
    <w:rsid w:val="00104527"/>
    <w:rsid w:val="0027249F"/>
    <w:rsid w:val="002C5E9B"/>
    <w:rsid w:val="00692101"/>
    <w:rsid w:val="00C13CE9"/>
    <w:rsid w:val="00D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8DA66-3177-4925-AA53-367F0F06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9B"/>
  </w:style>
  <w:style w:type="paragraph" w:styleId="Footer">
    <w:name w:val="footer"/>
    <w:basedOn w:val="Normal"/>
    <w:link w:val="FooterChar"/>
    <w:uiPriority w:val="99"/>
    <w:unhideWhenUsed/>
    <w:rsid w:val="002C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9B"/>
  </w:style>
  <w:style w:type="table" w:styleId="TableGrid">
    <w:name w:val="Table Grid"/>
    <w:basedOn w:val="TableNormal"/>
    <w:uiPriority w:val="59"/>
    <w:rsid w:val="002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Cherron White</cp:lastModifiedBy>
  <cp:revision>2</cp:revision>
  <cp:lastPrinted>2012-08-27T14:31:00Z</cp:lastPrinted>
  <dcterms:created xsi:type="dcterms:W3CDTF">2015-08-29T23:57:00Z</dcterms:created>
  <dcterms:modified xsi:type="dcterms:W3CDTF">2015-08-29T23:57:00Z</dcterms:modified>
</cp:coreProperties>
</file>